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3D4A2" w14:textId="77777777" w:rsidR="006C040E" w:rsidRPr="00AB01A1" w:rsidRDefault="006C040E" w:rsidP="006C040E">
      <w:pPr>
        <w:ind w:right="270"/>
        <w:rPr>
          <w:rFonts w:asciiTheme="majorHAnsi" w:hAnsiTheme="majorHAnsi"/>
          <w:sz w:val="22"/>
          <w:szCs w:val="22"/>
        </w:rPr>
      </w:pPr>
    </w:p>
    <w:p w14:paraId="02D7D17B" w14:textId="77777777" w:rsidR="00851771" w:rsidRPr="00AB01A1" w:rsidRDefault="00851771" w:rsidP="00450D10">
      <w:pPr>
        <w:ind w:right="270"/>
        <w:rPr>
          <w:rFonts w:asciiTheme="majorHAnsi" w:hAnsiTheme="majorHAnsi"/>
          <w:b/>
          <w:color w:val="FF0000"/>
          <w:sz w:val="22"/>
          <w:szCs w:val="22"/>
        </w:rPr>
      </w:pPr>
    </w:p>
    <w:p w14:paraId="2C8C148E" w14:textId="77777777" w:rsidR="00E442A8" w:rsidRPr="00AB01A1" w:rsidRDefault="00E442A8" w:rsidP="00312790">
      <w:pPr>
        <w:ind w:right="270" w:firstLine="720"/>
        <w:rPr>
          <w:rFonts w:asciiTheme="majorHAnsi" w:hAnsiTheme="majorHAnsi"/>
          <w:b/>
          <w:color w:val="FF0000"/>
          <w:sz w:val="22"/>
          <w:szCs w:val="22"/>
        </w:rPr>
      </w:pPr>
    </w:p>
    <w:p w14:paraId="14FD6043" w14:textId="77777777" w:rsidR="00312790" w:rsidRPr="00BF3756" w:rsidRDefault="00312790" w:rsidP="00312790">
      <w:pPr>
        <w:ind w:right="270" w:firstLine="720"/>
        <w:rPr>
          <w:rFonts w:asciiTheme="majorHAnsi" w:hAnsiTheme="majorHAnsi" w:cstheme="majorHAnsi"/>
          <w:noProof/>
          <w:sz w:val="22"/>
          <w:szCs w:val="22"/>
        </w:rPr>
      </w:pPr>
      <w:r w:rsidRPr="00BF3756">
        <w:rPr>
          <w:rFonts w:asciiTheme="majorHAnsi" w:hAnsiTheme="majorHAnsi" w:cstheme="majorHAnsi"/>
          <w:sz w:val="22"/>
          <w:szCs w:val="22"/>
        </w:rPr>
        <w:t>Dear</w:t>
      </w:r>
      <w:r w:rsidRPr="00BF3756">
        <w:rPr>
          <w:rFonts w:asciiTheme="majorHAnsi" w:hAnsiTheme="majorHAnsi" w:cstheme="majorHAnsi"/>
          <w:noProof/>
          <w:sz w:val="22"/>
          <w:szCs w:val="22"/>
        </w:rPr>
        <w:t xml:space="preserve"> </w:t>
      </w:r>
      <w:r w:rsidR="003D2C20" w:rsidRPr="00BF3756">
        <w:rPr>
          <w:rFonts w:asciiTheme="majorHAnsi" w:hAnsiTheme="majorHAnsi" w:cstheme="majorHAnsi"/>
          <w:noProof/>
          <w:sz w:val="22"/>
          <w:szCs w:val="22"/>
        </w:rPr>
        <w:t>Parents,</w:t>
      </w:r>
    </w:p>
    <w:p w14:paraId="57629832" w14:textId="77777777" w:rsidR="00312790" w:rsidRPr="00BF3756" w:rsidRDefault="00312790" w:rsidP="00312790">
      <w:pPr>
        <w:ind w:left="720" w:right="270"/>
        <w:rPr>
          <w:rFonts w:asciiTheme="majorHAnsi" w:hAnsiTheme="majorHAnsi" w:cstheme="majorHAnsi"/>
          <w:sz w:val="22"/>
          <w:szCs w:val="22"/>
        </w:rPr>
      </w:pPr>
    </w:p>
    <w:p w14:paraId="195A7E62" w14:textId="39233B83" w:rsidR="0075260D" w:rsidRPr="00BF3756" w:rsidRDefault="00312790" w:rsidP="00504081">
      <w:pPr>
        <w:ind w:left="720" w:right="-180"/>
        <w:rPr>
          <w:rFonts w:asciiTheme="majorHAnsi" w:hAnsiTheme="majorHAnsi" w:cstheme="majorHAnsi"/>
          <w:sz w:val="22"/>
          <w:szCs w:val="22"/>
        </w:rPr>
      </w:pPr>
      <w:r w:rsidRPr="00BF3756">
        <w:rPr>
          <w:rFonts w:asciiTheme="majorHAnsi" w:hAnsiTheme="majorHAnsi" w:cstheme="majorHAnsi"/>
          <w:sz w:val="22"/>
          <w:szCs w:val="22"/>
        </w:rPr>
        <w:t xml:space="preserve">On behalf of </w:t>
      </w:r>
      <w:r w:rsidR="00BA41F3" w:rsidRPr="00BF3756">
        <w:rPr>
          <w:rFonts w:asciiTheme="majorHAnsi" w:hAnsiTheme="majorHAnsi" w:cstheme="majorHAnsi"/>
          <w:sz w:val="22"/>
          <w:szCs w:val="22"/>
        </w:rPr>
        <w:t>the</w:t>
      </w:r>
      <w:r w:rsidR="00DC1A8B" w:rsidRPr="00BF3756">
        <w:rPr>
          <w:rFonts w:asciiTheme="majorHAnsi" w:hAnsiTheme="majorHAnsi" w:cstheme="majorHAnsi"/>
          <w:sz w:val="22"/>
          <w:szCs w:val="22"/>
        </w:rPr>
        <w:t xml:space="preserve"> </w:t>
      </w:r>
      <w:r w:rsidR="001F3074" w:rsidRPr="001F3074">
        <w:rPr>
          <w:rFonts w:asciiTheme="majorHAnsi" w:hAnsiTheme="majorHAnsi" w:cstheme="majorHAnsi"/>
          <w:sz w:val="22"/>
          <w:szCs w:val="22"/>
          <w:highlight w:val="yellow"/>
        </w:rPr>
        <w:t>&lt;</w:t>
      </w:r>
      <w:r w:rsidR="0075260D" w:rsidRPr="001F3074">
        <w:rPr>
          <w:rFonts w:asciiTheme="majorHAnsi" w:hAnsiTheme="majorHAnsi" w:cstheme="majorHAnsi"/>
          <w:sz w:val="22"/>
          <w:szCs w:val="22"/>
          <w:highlight w:val="yellow"/>
        </w:rPr>
        <w:t>school name</w:t>
      </w:r>
      <w:r w:rsidR="001F3074" w:rsidRPr="001F3074">
        <w:rPr>
          <w:rFonts w:asciiTheme="majorHAnsi" w:hAnsiTheme="majorHAnsi" w:cstheme="majorHAnsi"/>
          <w:sz w:val="22"/>
          <w:szCs w:val="22"/>
          <w:highlight w:val="yellow"/>
        </w:rPr>
        <w:t>&gt;</w:t>
      </w:r>
      <w:r w:rsidR="0075260D" w:rsidRPr="00BF3756">
        <w:rPr>
          <w:rFonts w:asciiTheme="majorHAnsi" w:hAnsiTheme="majorHAnsi" w:cstheme="majorHAnsi"/>
          <w:sz w:val="22"/>
          <w:szCs w:val="22"/>
        </w:rPr>
        <w:t xml:space="preserve"> </w:t>
      </w:r>
      <w:r w:rsidR="00DC1A8B" w:rsidRPr="00BF3756">
        <w:rPr>
          <w:rFonts w:asciiTheme="majorHAnsi" w:hAnsiTheme="majorHAnsi" w:cstheme="majorHAnsi"/>
          <w:sz w:val="22"/>
          <w:szCs w:val="22"/>
        </w:rPr>
        <w:t xml:space="preserve">school </w:t>
      </w:r>
      <w:r w:rsidR="003774C1" w:rsidRPr="00BF3756">
        <w:rPr>
          <w:rFonts w:asciiTheme="majorHAnsi" w:hAnsiTheme="majorHAnsi" w:cstheme="majorHAnsi"/>
          <w:sz w:val="22"/>
          <w:szCs w:val="22"/>
        </w:rPr>
        <w:t>community</w:t>
      </w:r>
      <w:r w:rsidR="00BA41F3" w:rsidRPr="00BF3756">
        <w:rPr>
          <w:rFonts w:asciiTheme="majorHAnsi" w:hAnsiTheme="majorHAnsi" w:cstheme="majorHAnsi"/>
          <w:sz w:val="22"/>
          <w:szCs w:val="22"/>
        </w:rPr>
        <w:t>,</w:t>
      </w:r>
      <w:r w:rsidR="003774C1" w:rsidRPr="00BF3756">
        <w:rPr>
          <w:rFonts w:asciiTheme="majorHAnsi" w:hAnsiTheme="majorHAnsi" w:cstheme="majorHAnsi"/>
          <w:sz w:val="22"/>
          <w:szCs w:val="22"/>
        </w:rPr>
        <w:t xml:space="preserve"> </w:t>
      </w:r>
      <w:r w:rsidR="00CC3512" w:rsidRPr="00BF3756">
        <w:rPr>
          <w:rFonts w:asciiTheme="majorHAnsi" w:hAnsiTheme="majorHAnsi" w:cstheme="majorHAnsi"/>
          <w:sz w:val="22"/>
          <w:szCs w:val="22"/>
        </w:rPr>
        <w:t xml:space="preserve">I want </w:t>
      </w:r>
      <w:r w:rsidR="0075260D" w:rsidRPr="00BF3756">
        <w:rPr>
          <w:rFonts w:asciiTheme="majorHAnsi" w:hAnsiTheme="majorHAnsi" w:cstheme="majorHAnsi"/>
          <w:sz w:val="22"/>
          <w:szCs w:val="22"/>
        </w:rPr>
        <w:t>to congratulate</w:t>
      </w:r>
      <w:r w:rsidR="00851771" w:rsidRPr="00BF3756">
        <w:rPr>
          <w:rFonts w:asciiTheme="majorHAnsi" w:hAnsiTheme="majorHAnsi" w:cstheme="majorHAnsi"/>
          <w:sz w:val="22"/>
          <w:szCs w:val="22"/>
        </w:rPr>
        <w:t xml:space="preserve"> you</w:t>
      </w:r>
      <w:r w:rsidR="00DC1A8B" w:rsidRPr="00BF3756">
        <w:rPr>
          <w:rFonts w:asciiTheme="majorHAnsi" w:hAnsiTheme="majorHAnsi" w:cstheme="majorHAnsi"/>
          <w:sz w:val="22"/>
          <w:szCs w:val="22"/>
        </w:rPr>
        <w:t xml:space="preserve"> and your </w:t>
      </w:r>
      <w:r w:rsidR="00BA41F3" w:rsidRPr="00BF3756">
        <w:rPr>
          <w:rFonts w:asciiTheme="majorHAnsi" w:hAnsiTheme="majorHAnsi" w:cstheme="majorHAnsi"/>
          <w:sz w:val="22"/>
          <w:szCs w:val="22"/>
        </w:rPr>
        <w:t>children</w:t>
      </w:r>
      <w:r w:rsidR="00CC3512" w:rsidRPr="00BF3756">
        <w:rPr>
          <w:rFonts w:asciiTheme="majorHAnsi" w:hAnsiTheme="majorHAnsi" w:cstheme="majorHAnsi"/>
          <w:sz w:val="22"/>
          <w:szCs w:val="22"/>
        </w:rPr>
        <w:t>!</w:t>
      </w:r>
      <w:r w:rsidR="00851771" w:rsidRPr="00BF3756">
        <w:rPr>
          <w:rFonts w:asciiTheme="majorHAnsi" w:hAnsiTheme="majorHAnsi" w:cstheme="majorHAnsi"/>
          <w:sz w:val="22"/>
          <w:szCs w:val="22"/>
        </w:rPr>
        <w:t xml:space="preserve"> </w:t>
      </w:r>
      <w:r w:rsidR="0075260D" w:rsidRPr="00BF3756">
        <w:rPr>
          <w:rFonts w:asciiTheme="majorHAnsi" w:hAnsiTheme="majorHAnsi" w:cstheme="majorHAnsi"/>
          <w:sz w:val="22"/>
          <w:szCs w:val="22"/>
        </w:rPr>
        <w:t xml:space="preserve">Our school was recently recognized as a </w:t>
      </w:r>
      <w:r w:rsidR="00222698">
        <w:rPr>
          <w:rFonts w:asciiTheme="majorHAnsi" w:hAnsiTheme="majorHAnsi" w:cstheme="majorHAnsi"/>
          <w:sz w:val="22"/>
          <w:szCs w:val="22"/>
        </w:rPr>
        <w:t>201</w:t>
      </w:r>
      <w:r w:rsidR="00B25DBB">
        <w:rPr>
          <w:rFonts w:asciiTheme="majorHAnsi" w:hAnsiTheme="majorHAnsi" w:cstheme="majorHAnsi"/>
          <w:sz w:val="22"/>
          <w:szCs w:val="22"/>
        </w:rPr>
        <w:t>9</w:t>
      </w:r>
      <w:r w:rsidR="00222698">
        <w:rPr>
          <w:rFonts w:asciiTheme="majorHAnsi" w:hAnsiTheme="majorHAnsi" w:cstheme="majorHAnsi"/>
          <w:sz w:val="22"/>
          <w:szCs w:val="22"/>
        </w:rPr>
        <w:t xml:space="preserve"> - </w:t>
      </w:r>
      <w:r w:rsidR="0075260D" w:rsidRPr="00BF3756">
        <w:rPr>
          <w:rFonts w:asciiTheme="majorHAnsi" w:hAnsiTheme="majorHAnsi" w:cstheme="majorHAnsi"/>
          <w:sz w:val="22"/>
          <w:szCs w:val="22"/>
        </w:rPr>
        <w:t>20</w:t>
      </w:r>
      <w:r w:rsidR="00B25DBB">
        <w:rPr>
          <w:rFonts w:asciiTheme="majorHAnsi" w:hAnsiTheme="majorHAnsi" w:cstheme="majorHAnsi"/>
          <w:sz w:val="22"/>
          <w:szCs w:val="22"/>
        </w:rPr>
        <w:t>20</w:t>
      </w:r>
      <w:r w:rsidR="0075260D" w:rsidRPr="00BF3756">
        <w:rPr>
          <w:rFonts w:asciiTheme="majorHAnsi" w:hAnsiTheme="majorHAnsi" w:cstheme="majorHAnsi"/>
          <w:sz w:val="22"/>
          <w:szCs w:val="22"/>
        </w:rPr>
        <w:t xml:space="preserve"> Educational Results Partnership </w:t>
      </w:r>
      <w:r w:rsidR="00BF3756">
        <w:rPr>
          <w:rFonts w:asciiTheme="majorHAnsi" w:hAnsiTheme="majorHAnsi" w:cstheme="majorHAnsi"/>
          <w:sz w:val="22"/>
          <w:szCs w:val="22"/>
        </w:rPr>
        <w:t xml:space="preserve">(ERP) </w:t>
      </w:r>
      <w:r w:rsidR="0075260D" w:rsidRPr="00BF3756">
        <w:rPr>
          <w:rFonts w:asciiTheme="majorHAnsi" w:hAnsiTheme="majorHAnsi" w:cstheme="majorHAnsi"/>
          <w:sz w:val="22"/>
          <w:szCs w:val="22"/>
        </w:rPr>
        <w:t>Honor Roll School for our high achievement in student success</w:t>
      </w:r>
      <w:r w:rsidR="001F3074">
        <w:rPr>
          <w:rFonts w:asciiTheme="majorHAnsi" w:hAnsiTheme="majorHAnsi" w:cstheme="majorHAnsi"/>
          <w:sz w:val="22"/>
          <w:szCs w:val="22"/>
        </w:rPr>
        <w:t>.</w:t>
      </w:r>
      <w:r w:rsidR="0075260D" w:rsidRPr="00BF3756">
        <w:rPr>
          <w:rFonts w:asciiTheme="majorHAnsi" w:hAnsiTheme="majorHAnsi" w:cstheme="majorHAnsi"/>
          <w:sz w:val="22"/>
          <w:szCs w:val="22"/>
        </w:rPr>
        <w:t xml:space="preserve"> The </w:t>
      </w:r>
      <w:r w:rsidR="001F3074">
        <w:rPr>
          <w:rFonts w:asciiTheme="majorHAnsi" w:hAnsiTheme="majorHAnsi" w:cstheme="majorHAnsi"/>
          <w:sz w:val="22"/>
          <w:szCs w:val="22"/>
        </w:rPr>
        <w:t xml:space="preserve">ERP </w:t>
      </w:r>
      <w:r w:rsidR="0075260D" w:rsidRPr="00BF3756">
        <w:rPr>
          <w:rFonts w:asciiTheme="majorHAnsi" w:hAnsiTheme="majorHAnsi" w:cstheme="majorHAnsi"/>
          <w:sz w:val="22"/>
          <w:szCs w:val="22"/>
        </w:rPr>
        <w:t xml:space="preserve">Honor Roll program, sponsored by the Campaign for Business and Education Excellence (CBEE), is part of a national effort to identify higher-performing schools and districts that are improving student outcomes. </w:t>
      </w:r>
      <w:r w:rsidR="001F3074" w:rsidRPr="001F3074">
        <w:rPr>
          <w:rFonts w:asciiTheme="majorHAnsi" w:hAnsiTheme="majorHAnsi" w:cstheme="majorHAnsi"/>
          <w:sz w:val="22"/>
          <w:szCs w:val="22"/>
          <w:highlight w:val="yellow"/>
        </w:rPr>
        <w:t>&lt;</w:t>
      </w:r>
      <w:r w:rsidR="0075260D" w:rsidRPr="001F3074">
        <w:rPr>
          <w:rFonts w:asciiTheme="majorHAnsi" w:hAnsiTheme="majorHAnsi" w:cstheme="majorHAnsi"/>
          <w:sz w:val="22"/>
          <w:szCs w:val="22"/>
          <w:highlight w:val="yellow"/>
        </w:rPr>
        <w:t>School name</w:t>
      </w:r>
      <w:r w:rsidR="001F3074" w:rsidRPr="001F3074">
        <w:rPr>
          <w:rFonts w:asciiTheme="majorHAnsi" w:hAnsiTheme="majorHAnsi" w:cstheme="majorHAnsi"/>
          <w:sz w:val="22"/>
          <w:szCs w:val="22"/>
          <w:highlight w:val="yellow"/>
        </w:rPr>
        <w:t>&gt;</w:t>
      </w:r>
      <w:r w:rsidR="0075260D" w:rsidRPr="00BF3756">
        <w:rPr>
          <w:rFonts w:asciiTheme="majorHAnsi" w:hAnsiTheme="majorHAnsi" w:cstheme="majorHAnsi"/>
          <w:sz w:val="22"/>
          <w:szCs w:val="22"/>
        </w:rPr>
        <w:t xml:space="preserve"> is one of </w:t>
      </w:r>
      <w:r w:rsidR="00A22BAE">
        <w:rPr>
          <w:rFonts w:asciiTheme="majorHAnsi" w:hAnsiTheme="majorHAnsi" w:cstheme="majorHAnsi"/>
          <w:sz w:val="22"/>
          <w:szCs w:val="22"/>
        </w:rPr>
        <w:t>3</w:t>
      </w:r>
      <w:r w:rsidR="001B5515">
        <w:rPr>
          <w:rFonts w:asciiTheme="majorHAnsi" w:hAnsiTheme="majorHAnsi" w:cstheme="majorHAnsi"/>
          <w:sz w:val="22"/>
          <w:szCs w:val="22"/>
        </w:rPr>
        <w:t>,4</w:t>
      </w:r>
      <w:r w:rsidR="00A22BAE">
        <w:rPr>
          <w:rFonts w:asciiTheme="majorHAnsi" w:hAnsiTheme="majorHAnsi" w:cstheme="majorHAnsi"/>
          <w:sz w:val="22"/>
          <w:szCs w:val="22"/>
        </w:rPr>
        <w:t>90</w:t>
      </w:r>
      <w:r w:rsidR="0075260D" w:rsidRPr="00BF3756">
        <w:rPr>
          <w:rFonts w:asciiTheme="majorHAnsi" w:hAnsiTheme="majorHAnsi" w:cstheme="majorHAnsi"/>
          <w:sz w:val="22"/>
          <w:szCs w:val="22"/>
        </w:rPr>
        <w:t xml:space="preserve"> public schools in </w:t>
      </w:r>
      <w:r w:rsidR="009B0CC1">
        <w:rPr>
          <w:rFonts w:asciiTheme="majorHAnsi" w:hAnsiTheme="majorHAnsi" w:cstheme="majorHAnsi"/>
          <w:sz w:val="22"/>
          <w:szCs w:val="22"/>
        </w:rPr>
        <w:t>the nation</w:t>
      </w:r>
      <w:r w:rsidR="0075260D" w:rsidRPr="00BF3756">
        <w:rPr>
          <w:rFonts w:asciiTheme="majorHAnsi" w:hAnsiTheme="majorHAnsi" w:cstheme="majorHAnsi"/>
          <w:sz w:val="22"/>
          <w:szCs w:val="22"/>
        </w:rPr>
        <w:t xml:space="preserve"> to be recognized.</w:t>
      </w:r>
    </w:p>
    <w:p w14:paraId="4613BD2C" w14:textId="53BBF664" w:rsidR="00E442A8" w:rsidRPr="00BF3756" w:rsidRDefault="00E442A8" w:rsidP="0075260D">
      <w:pPr>
        <w:ind w:right="-180"/>
        <w:rPr>
          <w:rFonts w:asciiTheme="majorHAnsi" w:hAnsiTheme="majorHAnsi" w:cstheme="majorHAnsi"/>
          <w:sz w:val="22"/>
          <w:szCs w:val="22"/>
        </w:rPr>
      </w:pPr>
    </w:p>
    <w:p w14:paraId="1FA8FE9B" w14:textId="6BBBED76" w:rsidR="0075260D" w:rsidRPr="00BF3756" w:rsidRDefault="0075260D" w:rsidP="0075260D">
      <w:pPr>
        <w:ind w:left="720" w:right="-180"/>
        <w:rPr>
          <w:rFonts w:asciiTheme="majorHAnsi" w:hAnsiTheme="majorHAnsi" w:cstheme="majorHAnsi"/>
          <w:sz w:val="22"/>
          <w:szCs w:val="22"/>
        </w:rPr>
      </w:pPr>
      <w:r w:rsidRPr="00BF3756">
        <w:rPr>
          <w:rFonts w:asciiTheme="majorHAnsi" w:hAnsiTheme="majorHAnsi" w:cstheme="majorHAnsi"/>
          <w:sz w:val="22"/>
          <w:szCs w:val="22"/>
        </w:rPr>
        <w:t xml:space="preserve">The </w:t>
      </w:r>
      <w:r w:rsidR="00222698">
        <w:rPr>
          <w:rFonts w:asciiTheme="majorHAnsi" w:hAnsiTheme="majorHAnsi" w:cstheme="majorHAnsi"/>
          <w:sz w:val="22"/>
          <w:szCs w:val="22"/>
        </w:rPr>
        <w:t>201</w:t>
      </w:r>
      <w:r w:rsidR="00563486">
        <w:rPr>
          <w:rFonts w:asciiTheme="majorHAnsi" w:hAnsiTheme="majorHAnsi" w:cstheme="majorHAnsi"/>
          <w:sz w:val="22"/>
          <w:szCs w:val="22"/>
        </w:rPr>
        <w:t>9</w:t>
      </w:r>
      <w:r w:rsidR="00222698">
        <w:rPr>
          <w:rFonts w:asciiTheme="majorHAnsi" w:hAnsiTheme="majorHAnsi" w:cstheme="majorHAnsi"/>
          <w:sz w:val="22"/>
          <w:szCs w:val="22"/>
        </w:rPr>
        <w:t xml:space="preserve"> - </w:t>
      </w:r>
      <w:r w:rsidRPr="00BF3756">
        <w:rPr>
          <w:rFonts w:asciiTheme="majorHAnsi" w:hAnsiTheme="majorHAnsi" w:cstheme="majorHAnsi"/>
          <w:sz w:val="22"/>
          <w:szCs w:val="22"/>
        </w:rPr>
        <w:t>20</w:t>
      </w:r>
      <w:r w:rsidR="00563486">
        <w:rPr>
          <w:rFonts w:asciiTheme="majorHAnsi" w:hAnsiTheme="majorHAnsi" w:cstheme="majorHAnsi"/>
          <w:sz w:val="22"/>
          <w:szCs w:val="22"/>
        </w:rPr>
        <w:t>20</w:t>
      </w:r>
      <w:r w:rsidRPr="00BF3756">
        <w:rPr>
          <w:rFonts w:asciiTheme="majorHAnsi" w:hAnsiTheme="majorHAnsi" w:cstheme="majorHAnsi"/>
          <w:sz w:val="22"/>
          <w:szCs w:val="22"/>
        </w:rPr>
        <w:t xml:space="preserve"> ERP Honor Roll utilizes public school student achievement data to identify successful schools and districts. Our school stands above others in the state because of our demonstrated ability to get students to grade</w:t>
      </w:r>
      <w:r w:rsidR="001F3074">
        <w:rPr>
          <w:rFonts w:asciiTheme="majorHAnsi" w:hAnsiTheme="majorHAnsi" w:cstheme="majorHAnsi"/>
          <w:sz w:val="22"/>
          <w:szCs w:val="22"/>
        </w:rPr>
        <w:t>-</w:t>
      </w:r>
      <w:r w:rsidRPr="00BF3756">
        <w:rPr>
          <w:rFonts w:asciiTheme="majorHAnsi" w:hAnsiTheme="majorHAnsi" w:cstheme="majorHAnsi"/>
          <w:sz w:val="22"/>
          <w:szCs w:val="22"/>
        </w:rPr>
        <w:t>level achievement and beyond.</w:t>
      </w:r>
    </w:p>
    <w:p w14:paraId="3A358B8E" w14:textId="33378B5F" w:rsidR="00BF3756" w:rsidRPr="00BF3756" w:rsidRDefault="00BF3756" w:rsidP="0075260D">
      <w:pPr>
        <w:ind w:left="720" w:right="-180"/>
        <w:rPr>
          <w:rFonts w:asciiTheme="majorHAnsi" w:hAnsiTheme="majorHAnsi" w:cstheme="majorHAnsi"/>
          <w:sz w:val="22"/>
          <w:szCs w:val="22"/>
        </w:rPr>
      </w:pPr>
    </w:p>
    <w:p w14:paraId="74EA8B9B" w14:textId="7FAB2D2A" w:rsidR="00BF3756" w:rsidRPr="00BF3756" w:rsidRDefault="00BF3756" w:rsidP="00BF3756">
      <w:pPr>
        <w:ind w:left="720" w:right="-180"/>
        <w:rPr>
          <w:rFonts w:asciiTheme="majorHAnsi" w:hAnsiTheme="majorHAnsi" w:cstheme="majorHAnsi"/>
          <w:sz w:val="22"/>
          <w:szCs w:val="22"/>
        </w:rPr>
      </w:pPr>
      <w:r w:rsidRPr="00BF3756">
        <w:rPr>
          <w:rFonts w:asciiTheme="majorHAnsi" w:hAnsiTheme="majorHAnsi" w:cstheme="majorHAnsi"/>
          <w:sz w:val="22"/>
          <w:szCs w:val="22"/>
        </w:rPr>
        <w:t xml:space="preserve">Schools that receive the ERP Honor Roll distinction have demonstrated consistent high levels of student academic achievement, improvement in achievement levels over time and a reduction in achievement gaps among student populations.  </w:t>
      </w:r>
    </w:p>
    <w:p w14:paraId="723042EC" w14:textId="2478884D" w:rsidR="0075260D" w:rsidRPr="00BF3756" w:rsidRDefault="0075260D" w:rsidP="00450D10">
      <w:pPr>
        <w:ind w:left="720" w:right="-180"/>
        <w:rPr>
          <w:rFonts w:asciiTheme="majorHAnsi" w:hAnsiTheme="majorHAnsi" w:cstheme="majorHAnsi"/>
          <w:sz w:val="22"/>
          <w:szCs w:val="22"/>
        </w:rPr>
      </w:pPr>
    </w:p>
    <w:p w14:paraId="3F11C48B" w14:textId="37F975E3" w:rsidR="00BF3756" w:rsidRPr="00BF3756" w:rsidRDefault="00BF3756" w:rsidP="00450D10">
      <w:pPr>
        <w:ind w:left="720" w:right="-180"/>
        <w:rPr>
          <w:rFonts w:asciiTheme="majorHAnsi" w:hAnsiTheme="majorHAnsi" w:cstheme="majorHAnsi"/>
          <w:sz w:val="22"/>
          <w:szCs w:val="22"/>
        </w:rPr>
      </w:pPr>
      <w:r w:rsidRPr="00BF3756">
        <w:rPr>
          <w:rFonts w:asciiTheme="majorHAnsi" w:hAnsiTheme="majorHAnsi" w:cstheme="majorHAnsi"/>
          <w:sz w:val="22"/>
          <w:szCs w:val="22"/>
        </w:rPr>
        <w:t>Here a few important facts about the ERP Honor Rol</w:t>
      </w:r>
      <w:r w:rsidR="001F3074">
        <w:rPr>
          <w:rFonts w:asciiTheme="majorHAnsi" w:hAnsiTheme="majorHAnsi" w:cstheme="majorHAnsi"/>
          <w:sz w:val="22"/>
          <w:szCs w:val="22"/>
        </w:rPr>
        <w:t>l</w:t>
      </w:r>
      <w:r w:rsidRPr="00BF3756">
        <w:rPr>
          <w:rFonts w:asciiTheme="majorHAnsi" w:hAnsiTheme="majorHAnsi" w:cstheme="majorHAnsi"/>
          <w:sz w:val="22"/>
          <w:szCs w:val="22"/>
        </w:rPr>
        <w:t>:</w:t>
      </w:r>
    </w:p>
    <w:p w14:paraId="2ACFB0E1" w14:textId="4AEB35F2" w:rsidR="00BF3756" w:rsidRPr="00BF3756" w:rsidRDefault="00BF3756" w:rsidP="00BF3756">
      <w:pPr>
        <w:ind w:right="-180"/>
        <w:rPr>
          <w:rFonts w:asciiTheme="majorHAnsi" w:hAnsiTheme="majorHAnsi" w:cstheme="majorHAnsi"/>
          <w:sz w:val="22"/>
          <w:szCs w:val="22"/>
        </w:rPr>
      </w:pPr>
    </w:p>
    <w:p w14:paraId="7CC15EBB" w14:textId="56F19605" w:rsidR="00BF3756" w:rsidRPr="00BF3756" w:rsidRDefault="00BF3756" w:rsidP="00BF3756">
      <w:pPr>
        <w:pStyle w:val="ListParagraph"/>
        <w:numPr>
          <w:ilvl w:val="0"/>
          <w:numId w:val="1"/>
        </w:numPr>
        <w:ind w:right="-180"/>
        <w:rPr>
          <w:rFonts w:asciiTheme="majorHAnsi" w:hAnsiTheme="majorHAnsi" w:cstheme="majorHAnsi"/>
          <w:sz w:val="22"/>
          <w:szCs w:val="22"/>
        </w:rPr>
      </w:pPr>
      <w:r w:rsidRPr="00BF3756">
        <w:rPr>
          <w:rFonts w:asciiTheme="majorHAnsi" w:hAnsiTheme="majorHAnsi" w:cstheme="majorHAnsi"/>
          <w:sz w:val="22"/>
          <w:szCs w:val="22"/>
        </w:rPr>
        <w:t>It</w:t>
      </w:r>
      <w:r w:rsidR="00941B36">
        <w:rPr>
          <w:rFonts w:asciiTheme="majorHAnsi" w:hAnsiTheme="majorHAnsi" w:cstheme="majorHAnsi"/>
          <w:sz w:val="22"/>
          <w:szCs w:val="22"/>
        </w:rPr>
        <w:t xml:space="preserve"> i</w:t>
      </w:r>
      <w:r w:rsidRPr="00BF3756">
        <w:rPr>
          <w:rFonts w:asciiTheme="majorHAnsi" w:hAnsiTheme="majorHAnsi" w:cstheme="majorHAnsi"/>
          <w:sz w:val="22"/>
          <w:szCs w:val="22"/>
        </w:rPr>
        <w:t>s the only award given in collaboration with business leaders</w:t>
      </w:r>
      <w:r w:rsidR="00FB768C">
        <w:rPr>
          <w:rFonts w:asciiTheme="majorHAnsi" w:hAnsiTheme="majorHAnsi" w:cstheme="majorHAnsi"/>
          <w:sz w:val="22"/>
          <w:szCs w:val="22"/>
        </w:rPr>
        <w:t>.</w:t>
      </w:r>
    </w:p>
    <w:p w14:paraId="215C3894" w14:textId="21C34E48" w:rsidR="00BF3756" w:rsidRPr="00BF3756" w:rsidRDefault="00BF3756" w:rsidP="00BF3756">
      <w:pPr>
        <w:pStyle w:val="ListParagraph"/>
        <w:numPr>
          <w:ilvl w:val="0"/>
          <w:numId w:val="1"/>
        </w:numPr>
        <w:ind w:right="-180"/>
        <w:rPr>
          <w:rFonts w:asciiTheme="majorHAnsi" w:hAnsiTheme="majorHAnsi" w:cstheme="majorHAnsi"/>
          <w:sz w:val="22"/>
          <w:szCs w:val="22"/>
        </w:rPr>
      </w:pPr>
      <w:r w:rsidRPr="00BF3756">
        <w:rPr>
          <w:rFonts w:asciiTheme="majorHAnsi" w:hAnsiTheme="majorHAnsi" w:cstheme="majorHAnsi"/>
          <w:sz w:val="22"/>
          <w:szCs w:val="22"/>
        </w:rPr>
        <w:t>It includes graduation and dropout rate data</w:t>
      </w:r>
      <w:r w:rsidR="00FB768C">
        <w:rPr>
          <w:rFonts w:asciiTheme="majorHAnsi" w:hAnsiTheme="majorHAnsi" w:cstheme="majorHAnsi"/>
          <w:sz w:val="22"/>
          <w:szCs w:val="22"/>
        </w:rPr>
        <w:t>.</w:t>
      </w:r>
    </w:p>
    <w:p w14:paraId="7DF9F613" w14:textId="5C9EE5EA" w:rsidR="00BF3756" w:rsidRPr="00BF3756" w:rsidRDefault="00BF3756" w:rsidP="00BF3756">
      <w:pPr>
        <w:pStyle w:val="ListParagraph"/>
        <w:numPr>
          <w:ilvl w:val="0"/>
          <w:numId w:val="1"/>
        </w:numPr>
        <w:ind w:right="-180"/>
        <w:rPr>
          <w:rFonts w:asciiTheme="majorHAnsi" w:hAnsiTheme="majorHAnsi" w:cstheme="majorHAnsi"/>
          <w:sz w:val="22"/>
          <w:szCs w:val="22"/>
        </w:rPr>
      </w:pPr>
      <w:r w:rsidRPr="00BF3756">
        <w:rPr>
          <w:rFonts w:asciiTheme="majorHAnsi" w:hAnsiTheme="majorHAnsi" w:cstheme="majorHAnsi"/>
          <w:sz w:val="22"/>
          <w:szCs w:val="22"/>
        </w:rPr>
        <w:t>It establishes a higher bar of performance than any other award</w:t>
      </w:r>
      <w:r w:rsidR="00FB768C">
        <w:rPr>
          <w:rFonts w:asciiTheme="majorHAnsi" w:hAnsiTheme="majorHAnsi" w:cstheme="majorHAnsi"/>
          <w:sz w:val="22"/>
          <w:szCs w:val="22"/>
        </w:rPr>
        <w:t>.</w:t>
      </w:r>
    </w:p>
    <w:p w14:paraId="2092623E" w14:textId="56E71FF8" w:rsidR="00BF3756" w:rsidRPr="00BF3756" w:rsidRDefault="00BF3756" w:rsidP="00BF3756">
      <w:pPr>
        <w:pStyle w:val="ListParagraph"/>
        <w:numPr>
          <w:ilvl w:val="0"/>
          <w:numId w:val="1"/>
        </w:numPr>
        <w:ind w:right="-180"/>
        <w:rPr>
          <w:rFonts w:asciiTheme="majorHAnsi" w:hAnsiTheme="majorHAnsi" w:cstheme="majorHAnsi"/>
          <w:sz w:val="22"/>
          <w:szCs w:val="22"/>
        </w:rPr>
      </w:pPr>
      <w:r w:rsidRPr="00BF3756">
        <w:rPr>
          <w:rFonts w:asciiTheme="majorHAnsi" w:hAnsiTheme="majorHAnsi" w:cstheme="majorHAnsi"/>
          <w:sz w:val="22"/>
          <w:szCs w:val="22"/>
        </w:rPr>
        <w:t xml:space="preserve">It is conducted by Educational Results Partnership, </w:t>
      </w:r>
      <w:r w:rsidRPr="00BF3756">
        <w:rPr>
          <w:rFonts w:asciiTheme="majorHAnsi" w:hAnsiTheme="majorHAnsi" w:cstheme="majorHAnsi"/>
          <w:spacing w:val="1"/>
          <w:sz w:val="22"/>
          <w:szCs w:val="22"/>
        </w:rPr>
        <w:t xml:space="preserve">a nonprofit organization that </w:t>
      </w:r>
      <w:r>
        <w:rPr>
          <w:rFonts w:asciiTheme="majorHAnsi" w:hAnsiTheme="majorHAnsi" w:cstheme="majorHAnsi"/>
          <w:spacing w:val="1"/>
          <w:sz w:val="22"/>
          <w:szCs w:val="22"/>
        </w:rPr>
        <w:t>maintains the nation’s largest database on student achievement</w:t>
      </w:r>
      <w:r w:rsidR="00FB768C">
        <w:rPr>
          <w:rFonts w:asciiTheme="majorHAnsi" w:hAnsiTheme="majorHAnsi" w:cstheme="majorHAnsi"/>
          <w:spacing w:val="1"/>
          <w:sz w:val="22"/>
          <w:szCs w:val="22"/>
        </w:rPr>
        <w:t>.</w:t>
      </w:r>
    </w:p>
    <w:p w14:paraId="357A0819" w14:textId="750ADBC7" w:rsidR="00E442A8" w:rsidRPr="00BF3756" w:rsidRDefault="00E442A8" w:rsidP="00BF3756">
      <w:pPr>
        <w:ind w:left="720" w:right="-180"/>
        <w:rPr>
          <w:rFonts w:asciiTheme="majorHAnsi" w:hAnsiTheme="majorHAnsi" w:cstheme="majorHAnsi"/>
          <w:sz w:val="22"/>
          <w:szCs w:val="22"/>
        </w:rPr>
      </w:pPr>
    </w:p>
    <w:p w14:paraId="25957CCD" w14:textId="6AFCFF15" w:rsidR="00851771" w:rsidRPr="00BF3756" w:rsidRDefault="00CC3512" w:rsidP="00851771">
      <w:pPr>
        <w:ind w:left="720" w:right="-180"/>
        <w:rPr>
          <w:rFonts w:asciiTheme="majorHAnsi" w:hAnsiTheme="majorHAnsi" w:cstheme="majorHAnsi"/>
          <w:sz w:val="22"/>
          <w:szCs w:val="22"/>
        </w:rPr>
      </w:pPr>
      <w:r w:rsidRPr="00BF3756">
        <w:rPr>
          <w:rFonts w:asciiTheme="majorHAnsi" w:hAnsiTheme="majorHAnsi" w:cstheme="majorHAnsi"/>
          <w:sz w:val="22"/>
          <w:szCs w:val="22"/>
        </w:rPr>
        <w:t>We did not apply for this award</w:t>
      </w:r>
      <w:r w:rsidR="00BF3756">
        <w:rPr>
          <w:rFonts w:asciiTheme="majorHAnsi" w:hAnsiTheme="majorHAnsi" w:cstheme="majorHAnsi"/>
          <w:sz w:val="22"/>
          <w:szCs w:val="22"/>
        </w:rPr>
        <w:t xml:space="preserve">. Our results led </w:t>
      </w:r>
      <w:r w:rsidR="001F3074">
        <w:rPr>
          <w:rFonts w:asciiTheme="majorHAnsi" w:hAnsiTheme="majorHAnsi" w:cstheme="majorHAnsi"/>
          <w:sz w:val="22"/>
          <w:szCs w:val="22"/>
        </w:rPr>
        <w:t>them</w:t>
      </w:r>
      <w:r w:rsidR="00BF3756">
        <w:rPr>
          <w:rFonts w:asciiTheme="majorHAnsi" w:hAnsiTheme="majorHAnsi" w:cstheme="majorHAnsi"/>
          <w:sz w:val="22"/>
          <w:szCs w:val="22"/>
        </w:rPr>
        <w:t xml:space="preserve"> to us! Because of our accomplishment, w</w:t>
      </w:r>
      <w:r w:rsidRPr="00BF3756">
        <w:rPr>
          <w:rFonts w:asciiTheme="majorHAnsi" w:hAnsiTheme="majorHAnsi" w:cstheme="majorHAnsi"/>
          <w:sz w:val="22"/>
          <w:szCs w:val="22"/>
        </w:rPr>
        <w:t>e</w:t>
      </w:r>
      <w:r w:rsidR="00851771" w:rsidRPr="00BF3756">
        <w:rPr>
          <w:rFonts w:asciiTheme="majorHAnsi" w:hAnsiTheme="majorHAnsi" w:cstheme="majorHAnsi"/>
          <w:sz w:val="22"/>
          <w:szCs w:val="22"/>
        </w:rPr>
        <w:t xml:space="preserve"> will be featured on </w:t>
      </w:r>
      <w:r w:rsidR="00DC1A8B" w:rsidRPr="00BF3756">
        <w:rPr>
          <w:rFonts w:asciiTheme="majorHAnsi" w:hAnsiTheme="majorHAnsi" w:cstheme="majorHAnsi"/>
          <w:sz w:val="22"/>
          <w:szCs w:val="22"/>
        </w:rPr>
        <w:t xml:space="preserve">the </w:t>
      </w:r>
      <w:r w:rsidR="00BF3756">
        <w:rPr>
          <w:rFonts w:asciiTheme="majorHAnsi" w:hAnsiTheme="majorHAnsi" w:cstheme="majorHAnsi"/>
          <w:sz w:val="22"/>
          <w:szCs w:val="22"/>
        </w:rPr>
        <w:t xml:space="preserve">ERP </w:t>
      </w:r>
      <w:r w:rsidR="0021583D" w:rsidRPr="00BF3756">
        <w:rPr>
          <w:rFonts w:asciiTheme="majorHAnsi" w:hAnsiTheme="majorHAnsi" w:cstheme="majorHAnsi"/>
          <w:sz w:val="22"/>
          <w:szCs w:val="22"/>
        </w:rPr>
        <w:t xml:space="preserve">Honor Roll </w:t>
      </w:r>
      <w:r w:rsidR="00851771" w:rsidRPr="00BF3756">
        <w:rPr>
          <w:rFonts w:asciiTheme="majorHAnsi" w:hAnsiTheme="majorHAnsi" w:cstheme="majorHAnsi"/>
          <w:sz w:val="22"/>
          <w:szCs w:val="22"/>
        </w:rPr>
        <w:t>website</w:t>
      </w:r>
      <w:r w:rsidR="006826FC">
        <w:rPr>
          <w:rFonts w:asciiTheme="majorHAnsi" w:hAnsiTheme="majorHAnsi" w:cstheme="majorHAnsi"/>
          <w:sz w:val="22"/>
          <w:szCs w:val="22"/>
        </w:rPr>
        <w:t xml:space="preserve"> at </w:t>
      </w:r>
      <w:hyperlink r:id="rId11" w:history="1">
        <w:r w:rsidR="006826FC" w:rsidRPr="00C503BF">
          <w:rPr>
            <w:rStyle w:val="Hyperlink"/>
            <w:rFonts w:asciiTheme="majorHAnsi" w:hAnsiTheme="majorHAnsi" w:cstheme="majorHAnsi"/>
            <w:sz w:val="22"/>
            <w:szCs w:val="22"/>
          </w:rPr>
          <w:t>www.edresults.org</w:t>
        </w:r>
      </w:hyperlink>
      <w:r w:rsidR="00851771" w:rsidRPr="00BF3756">
        <w:rPr>
          <w:rFonts w:asciiTheme="majorHAnsi" w:hAnsiTheme="majorHAnsi" w:cstheme="majorHAnsi"/>
          <w:sz w:val="22"/>
          <w:szCs w:val="22"/>
        </w:rPr>
        <w:t>.</w:t>
      </w:r>
      <w:r w:rsidR="00816216" w:rsidRPr="00BF3756">
        <w:rPr>
          <w:rFonts w:asciiTheme="majorHAnsi" w:hAnsiTheme="majorHAnsi" w:cstheme="majorHAnsi"/>
          <w:sz w:val="22"/>
          <w:szCs w:val="22"/>
        </w:rPr>
        <w:t xml:space="preserve"> </w:t>
      </w:r>
    </w:p>
    <w:p w14:paraId="72E19684" w14:textId="77777777" w:rsidR="00851771" w:rsidRPr="00BF3756" w:rsidRDefault="00851771" w:rsidP="00851771">
      <w:pPr>
        <w:ind w:left="720" w:right="-180"/>
        <w:rPr>
          <w:rFonts w:asciiTheme="majorHAnsi" w:hAnsiTheme="majorHAnsi" w:cstheme="majorHAnsi"/>
          <w:sz w:val="22"/>
          <w:szCs w:val="22"/>
        </w:rPr>
      </w:pPr>
    </w:p>
    <w:p w14:paraId="5358422F" w14:textId="6EEEB2FF" w:rsidR="00312790" w:rsidRPr="00BF3756" w:rsidRDefault="00BF3756" w:rsidP="00E442A8">
      <w:pPr>
        <w:ind w:left="720" w:right="-180"/>
        <w:rPr>
          <w:rFonts w:asciiTheme="majorHAnsi" w:hAnsiTheme="majorHAnsi" w:cstheme="majorHAnsi"/>
          <w:color w:val="FF0000"/>
          <w:sz w:val="22"/>
          <w:szCs w:val="22"/>
        </w:rPr>
      </w:pPr>
      <w:r>
        <w:rPr>
          <w:rFonts w:asciiTheme="majorHAnsi" w:hAnsiTheme="majorHAnsi" w:cstheme="majorHAnsi"/>
          <w:sz w:val="22"/>
          <w:szCs w:val="22"/>
        </w:rPr>
        <w:t>We are thankful for the hard work of our</w:t>
      </w:r>
      <w:r w:rsidR="00DC1A8B" w:rsidRPr="00BF3756">
        <w:rPr>
          <w:rFonts w:asciiTheme="majorHAnsi" w:hAnsiTheme="majorHAnsi" w:cstheme="majorHAnsi"/>
          <w:sz w:val="22"/>
          <w:szCs w:val="22"/>
        </w:rPr>
        <w:t xml:space="preserve"> students and teachers here at </w:t>
      </w:r>
      <w:r w:rsidR="001F3074" w:rsidRPr="001F3074">
        <w:rPr>
          <w:rFonts w:asciiTheme="majorHAnsi" w:hAnsiTheme="majorHAnsi" w:cstheme="majorHAnsi"/>
          <w:sz w:val="22"/>
          <w:szCs w:val="22"/>
          <w:highlight w:val="yellow"/>
        </w:rPr>
        <w:t>&lt;</w:t>
      </w:r>
      <w:r w:rsidRPr="001F3074">
        <w:rPr>
          <w:rFonts w:asciiTheme="majorHAnsi" w:hAnsiTheme="majorHAnsi" w:cstheme="majorHAnsi"/>
          <w:sz w:val="22"/>
          <w:szCs w:val="22"/>
          <w:highlight w:val="yellow"/>
        </w:rPr>
        <w:t>school name</w:t>
      </w:r>
      <w:r w:rsidR="001F3074" w:rsidRPr="001F3074">
        <w:rPr>
          <w:rFonts w:asciiTheme="majorHAnsi" w:hAnsiTheme="majorHAnsi" w:cstheme="majorHAnsi"/>
          <w:sz w:val="22"/>
          <w:szCs w:val="22"/>
          <w:highlight w:val="yellow"/>
        </w:rPr>
        <w:t>&gt;</w:t>
      </w:r>
      <w:r>
        <w:rPr>
          <w:rFonts w:asciiTheme="majorHAnsi" w:hAnsiTheme="majorHAnsi" w:cstheme="majorHAnsi"/>
          <w:sz w:val="22"/>
          <w:szCs w:val="22"/>
        </w:rPr>
        <w:t>.</w:t>
      </w:r>
      <w:r w:rsidR="00DC1A8B" w:rsidRPr="00BF3756">
        <w:rPr>
          <w:rFonts w:asciiTheme="majorHAnsi" w:hAnsiTheme="majorHAnsi" w:cstheme="majorHAnsi"/>
          <w:sz w:val="22"/>
          <w:szCs w:val="22"/>
        </w:rPr>
        <w:t xml:space="preserve"> </w:t>
      </w:r>
      <w:r w:rsidR="000C757E" w:rsidRPr="00BF3756">
        <w:rPr>
          <w:rFonts w:asciiTheme="majorHAnsi" w:hAnsiTheme="majorHAnsi" w:cstheme="majorHAnsi"/>
          <w:sz w:val="22"/>
          <w:szCs w:val="22"/>
        </w:rPr>
        <w:t xml:space="preserve">This </w:t>
      </w:r>
      <w:r>
        <w:rPr>
          <w:rFonts w:asciiTheme="majorHAnsi" w:hAnsiTheme="majorHAnsi" w:cstheme="majorHAnsi"/>
          <w:sz w:val="22"/>
          <w:szCs w:val="22"/>
        </w:rPr>
        <w:t xml:space="preserve">recognition </w:t>
      </w:r>
      <w:r w:rsidR="000C757E" w:rsidRPr="00BF3756">
        <w:rPr>
          <w:rFonts w:asciiTheme="majorHAnsi" w:hAnsiTheme="majorHAnsi" w:cstheme="majorHAnsi"/>
          <w:sz w:val="22"/>
          <w:szCs w:val="22"/>
        </w:rPr>
        <w:t xml:space="preserve">is a testament to the </w:t>
      </w:r>
      <w:r>
        <w:rPr>
          <w:rFonts w:asciiTheme="majorHAnsi" w:hAnsiTheme="majorHAnsi" w:cstheme="majorHAnsi"/>
          <w:sz w:val="22"/>
          <w:szCs w:val="22"/>
        </w:rPr>
        <w:t xml:space="preserve">sustained </w:t>
      </w:r>
      <w:r w:rsidR="000C757E" w:rsidRPr="00BF3756">
        <w:rPr>
          <w:rFonts w:asciiTheme="majorHAnsi" w:hAnsiTheme="majorHAnsi" w:cstheme="majorHAnsi"/>
          <w:sz w:val="22"/>
          <w:szCs w:val="22"/>
        </w:rPr>
        <w:t>focus</w:t>
      </w:r>
      <w:r>
        <w:rPr>
          <w:rFonts w:asciiTheme="majorHAnsi" w:hAnsiTheme="majorHAnsi" w:cstheme="majorHAnsi"/>
          <w:sz w:val="22"/>
          <w:szCs w:val="22"/>
        </w:rPr>
        <w:t xml:space="preserve"> on academic </w:t>
      </w:r>
      <w:r w:rsidR="000C757E" w:rsidRPr="00BF3756">
        <w:rPr>
          <w:rFonts w:asciiTheme="majorHAnsi" w:hAnsiTheme="majorHAnsi" w:cstheme="majorHAnsi"/>
          <w:sz w:val="22"/>
          <w:szCs w:val="22"/>
        </w:rPr>
        <w:t xml:space="preserve">results </w:t>
      </w:r>
      <w:r>
        <w:rPr>
          <w:rFonts w:asciiTheme="majorHAnsi" w:hAnsiTheme="majorHAnsi" w:cstheme="majorHAnsi"/>
          <w:sz w:val="22"/>
          <w:szCs w:val="22"/>
        </w:rPr>
        <w:t xml:space="preserve">and commitment to </w:t>
      </w:r>
      <w:r w:rsidR="0064447F">
        <w:rPr>
          <w:rFonts w:asciiTheme="majorHAnsi" w:hAnsiTheme="majorHAnsi" w:cstheme="majorHAnsi"/>
          <w:sz w:val="22"/>
          <w:szCs w:val="22"/>
        </w:rPr>
        <w:t xml:space="preserve">student success </w:t>
      </w:r>
      <w:r w:rsidR="000C757E" w:rsidRPr="00BF3756">
        <w:rPr>
          <w:rFonts w:asciiTheme="majorHAnsi" w:hAnsiTheme="majorHAnsi" w:cstheme="majorHAnsi"/>
          <w:sz w:val="22"/>
          <w:szCs w:val="22"/>
        </w:rPr>
        <w:t xml:space="preserve">that our school </w:t>
      </w:r>
      <w:r w:rsidR="0064447F">
        <w:rPr>
          <w:rFonts w:asciiTheme="majorHAnsi" w:hAnsiTheme="majorHAnsi" w:cstheme="majorHAnsi"/>
          <w:sz w:val="22"/>
          <w:szCs w:val="22"/>
        </w:rPr>
        <w:t>and parent community have</w:t>
      </w:r>
      <w:r w:rsidR="000C757E" w:rsidRPr="00BF3756">
        <w:rPr>
          <w:rFonts w:asciiTheme="majorHAnsi" w:hAnsiTheme="majorHAnsi" w:cstheme="majorHAnsi"/>
          <w:sz w:val="22"/>
          <w:szCs w:val="22"/>
        </w:rPr>
        <w:t xml:space="preserve"> shown over the years</w:t>
      </w:r>
      <w:r w:rsidR="0064447F">
        <w:rPr>
          <w:rFonts w:asciiTheme="majorHAnsi" w:hAnsiTheme="majorHAnsi" w:cstheme="majorHAnsi"/>
          <w:sz w:val="22"/>
          <w:szCs w:val="22"/>
        </w:rPr>
        <w:t xml:space="preserve">. </w:t>
      </w:r>
      <w:r w:rsidR="00CC3512" w:rsidRPr="00BF3756">
        <w:rPr>
          <w:rFonts w:asciiTheme="majorHAnsi" w:hAnsiTheme="majorHAnsi" w:cstheme="majorHAnsi"/>
          <w:sz w:val="22"/>
          <w:szCs w:val="22"/>
        </w:rPr>
        <w:t xml:space="preserve"> </w:t>
      </w:r>
    </w:p>
    <w:p w14:paraId="7BEFE534" w14:textId="77777777" w:rsidR="00312790" w:rsidRPr="00BF3756" w:rsidRDefault="00312790" w:rsidP="00DC1A8B">
      <w:pPr>
        <w:ind w:right="-180"/>
        <w:rPr>
          <w:rFonts w:asciiTheme="majorHAnsi" w:hAnsiTheme="majorHAnsi" w:cstheme="majorHAnsi"/>
          <w:sz w:val="22"/>
          <w:szCs w:val="22"/>
        </w:rPr>
      </w:pPr>
    </w:p>
    <w:p w14:paraId="3D38FDD1" w14:textId="45C9A72C" w:rsidR="00312790" w:rsidRPr="00BF3756" w:rsidRDefault="0064447F" w:rsidP="00312790">
      <w:pPr>
        <w:ind w:left="720" w:right="-180"/>
        <w:rPr>
          <w:rFonts w:asciiTheme="majorHAnsi" w:hAnsiTheme="majorHAnsi" w:cstheme="majorHAnsi"/>
          <w:sz w:val="22"/>
          <w:szCs w:val="22"/>
        </w:rPr>
      </w:pPr>
      <w:r>
        <w:rPr>
          <w:rFonts w:asciiTheme="majorHAnsi" w:hAnsiTheme="majorHAnsi" w:cstheme="majorHAnsi"/>
          <w:sz w:val="22"/>
          <w:szCs w:val="22"/>
        </w:rPr>
        <w:t>Again, congratulations and let’s keep up the great work!</w:t>
      </w:r>
    </w:p>
    <w:p w14:paraId="4E6E1391" w14:textId="77777777" w:rsidR="00312790" w:rsidRPr="00BF3756" w:rsidRDefault="00312790" w:rsidP="00312790">
      <w:pPr>
        <w:ind w:right="270"/>
        <w:rPr>
          <w:rFonts w:asciiTheme="majorHAnsi" w:hAnsiTheme="majorHAnsi" w:cstheme="majorHAnsi"/>
          <w:sz w:val="22"/>
          <w:szCs w:val="22"/>
        </w:rPr>
      </w:pPr>
    </w:p>
    <w:p w14:paraId="6FF176F1" w14:textId="77777777" w:rsidR="00E442A8" w:rsidRPr="00BF3756" w:rsidRDefault="00E442A8" w:rsidP="00312790">
      <w:pPr>
        <w:ind w:right="270"/>
        <w:rPr>
          <w:rFonts w:asciiTheme="majorHAnsi" w:hAnsiTheme="majorHAnsi" w:cstheme="majorHAnsi"/>
          <w:sz w:val="22"/>
          <w:szCs w:val="22"/>
        </w:rPr>
      </w:pPr>
    </w:p>
    <w:p w14:paraId="1D6CF084" w14:textId="77777777" w:rsidR="00312790" w:rsidRPr="00BF3756" w:rsidRDefault="00312790" w:rsidP="00312790">
      <w:pPr>
        <w:ind w:left="720" w:right="270"/>
        <w:rPr>
          <w:rFonts w:asciiTheme="majorHAnsi" w:hAnsiTheme="majorHAnsi" w:cstheme="majorHAnsi"/>
          <w:sz w:val="22"/>
          <w:szCs w:val="22"/>
        </w:rPr>
      </w:pPr>
      <w:r w:rsidRPr="00BF3756">
        <w:rPr>
          <w:rFonts w:asciiTheme="majorHAnsi" w:hAnsiTheme="majorHAnsi" w:cstheme="majorHAnsi"/>
          <w:sz w:val="22"/>
          <w:szCs w:val="22"/>
        </w:rPr>
        <w:t xml:space="preserve">Sincerely, </w:t>
      </w:r>
    </w:p>
    <w:p w14:paraId="7753C042" w14:textId="77777777" w:rsidR="000C757E" w:rsidRPr="00BF3756" w:rsidRDefault="000C757E" w:rsidP="00E442A8">
      <w:pPr>
        <w:ind w:right="270"/>
        <w:rPr>
          <w:rFonts w:asciiTheme="majorHAnsi" w:hAnsiTheme="majorHAnsi" w:cstheme="majorHAnsi"/>
          <w:sz w:val="22"/>
          <w:szCs w:val="22"/>
        </w:rPr>
      </w:pPr>
    </w:p>
    <w:p w14:paraId="630388AE" w14:textId="77777777" w:rsidR="00E442A8" w:rsidRPr="00BF3756" w:rsidRDefault="00E442A8" w:rsidP="00E442A8">
      <w:pPr>
        <w:ind w:right="270"/>
        <w:rPr>
          <w:rFonts w:asciiTheme="majorHAnsi" w:hAnsiTheme="majorHAnsi" w:cstheme="majorHAnsi"/>
          <w:sz w:val="22"/>
          <w:szCs w:val="22"/>
        </w:rPr>
      </w:pPr>
    </w:p>
    <w:p w14:paraId="199F59D9" w14:textId="77777777" w:rsidR="00E442A8" w:rsidRPr="00BF3756" w:rsidRDefault="00E442A8" w:rsidP="00E442A8">
      <w:pPr>
        <w:ind w:right="270"/>
        <w:rPr>
          <w:rFonts w:asciiTheme="majorHAnsi" w:hAnsiTheme="majorHAnsi" w:cstheme="majorHAnsi"/>
          <w:sz w:val="22"/>
          <w:szCs w:val="22"/>
        </w:rPr>
      </w:pPr>
    </w:p>
    <w:p w14:paraId="11469D1F" w14:textId="77777777" w:rsidR="00312790" w:rsidRPr="00BF3756" w:rsidRDefault="00DC1A8B" w:rsidP="00312790">
      <w:pPr>
        <w:ind w:left="720" w:right="270"/>
        <w:rPr>
          <w:rFonts w:asciiTheme="majorHAnsi" w:hAnsiTheme="majorHAnsi" w:cstheme="majorHAnsi"/>
          <w:sz w:val="22"/>
          <w:szCs w:val="22"/>
        </w:rPr>
      </w:pPr>
      <w:r w:rsidRPr="00BF3756">
        <w:rPr>
          <w:rFonts w:asciiTheme="majorHAnsi" w:hAnsiTheme="majorHAnsi" w:cstheme="majorHAnsi"/>
          <w:sz w:val="22"/>
          <w:szCs w:val="22"/>
        </w:rPr>
        <w:t>_________________________</w:t>
      </w:r>
    </w:p>
    <w:p w14:paraId="5D066615" w14:textId="77777777" w:rsidR="00312790" w:rsidRPr="00BF3756" w:rsidRDefault="00DC1A8B" w:rsidP="00312790">
      <w:pPr>
        <w:rPr>
          <w:rFonts w:asciiTheme="majorHAnsi" w:hAnsiTheme="majorHAnsi" w:cstheme="majorHAnsi"/>
          <w:sz w:val="22"/>
          <w:szCs w:val="22"/>
        </w:rPr>
      </w:pPr>
      <w:r w:rsidRPr="00BF3756">
        <w:rPr>
          <w:rFonts w:asciiTheme="majorHAnsi" w:hAnsiTheme="majorHAnsi" w:cstheme="majorHAnsi"/>
          <w:sz w:val="22"/>
          <w:szCs w:val="22"/>
        </w:rPr>
        <w:t xml:space="preserve">                  Principal</w:t>
      </w:r>
    </w:p>
    <w:p w14:paraId="5C5EE3F7" w14:textId="77777777" w:rsidR="00BF3756" w:rsidRPr="00BF3756" w:rsidRDefault="00BF3756">
      <w:pPr>
        <w:rPr>
          <w:rFonts w:asciiTheme="majorHAnsi" w:hAnsiTheme="majorHAnsi" w:cstheme="majorHAnsi"/>
          <w:sz w:val="22"/>
          <w:szCs w:val="22"/>
        </w:rPr>
      </w:pPr>
    </w:p>
    <w:sectPr w:rsidR="00BF3756" w:rsidRPr="00BF3756" w:rsidSect="001F3074">
      <w:headerReference w:type="even" r:id="rId12"/>
      <w:headerReference w:type="default" r:id="rId13"/>
      <w:footerReference w:type="even"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01671" w14:textId="77777777" w:rsidR="00606CF8" w:rsidRDefault="00606CF8" w:rsidP="009C015A">
      <w:r>
        <w:separator/>
      </w:r>
    </w:p>
  </w:endnote>
  <w:endnote w:type="continuationSeparator" w:id="0">
    <w:p w14:paraId="7E970A92" w14:textId="77777777" w:rsidR="00606CF8" w:rsidRDefault="00606CF8" w:rsidP="009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6D5A37" w14:paraId="3E79A3FE" w14:textId="77777777">
      <w:trPr>
        <w:trHeight w:val="151"/>
      </w:trPr>
      <w:tc>
        <w:tcPr>
          <w:tcW w:w="2250" w:type="pct"/>
          <w:tcBorders>
            <w:top w:val="nil"/>
            <w:left w:val="nil"/>
            <w:bottom w:val="single" w:sz="4" w:space="0" w:color="4F81BD" w:themeColor="accent1"/>
            <w:right w:val="nil"/>
          </w:tcBorders>
        </w:tcPr>
        <w:p w14:paraId="36021A53" w14:textId="77777777" w:rsidR="006D5A37" w:rsidRDefault="006D5A37" w:rsidP="006D5A37">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09B8BCE5" w14:textId="77777777" w:rsidR="006D5A37" w:rsidRDefault="00606CF8" w:rsidP="006D5A37">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6D5A37">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0F334F66" w14:textId="77777777" w:rsidR="006D5A37" w:rsidRDefault="006D5A37" w:rsidP="006D5A37">
          <w:pPr>
            <w:pStyle w:val="Header"/>
            <w:spacing w:line="276" w:lineRule="auto"/>
            <w:rPr>
              <w:rFonts w:asciiTheme="majorHAnsi" w:eastAsiaTheme="majorEastAsia" w:hAnsiTheme="majorHAnsi" w:cstheme="majorBidi"/>
              <w:b/>
              <w:bCs/>
              <w:color w:val="4F81BD" w:themeColor="accent1"/>
            </w:rPr>
          </w:pPr>
        </w:p>
      </w:tc>
    </w:tr>
    <w:tr w:rsidR="006D5A37" w14:paraId="0F8AC5E9" w14:textId="77777777">
      <w:trPr>
        <w:trHeight w:val="150"/>
      </w:trPr>
      <w:tc>
        <w:tcPr>
          <w:tcW w:w="2250" w:type="pct"/>
          <w:tcBorders>
            <w:top w:val="single" w:sz="4" w:space="0" w:color="4F81BD" w:themeColor="accent1"/>
            <w:left w:val="nil"/>
            <w:bottom w:val="nil"/>
            <w:right w:val="nil"/>
          </w:tcBorders>
        </w:tcPr>
        <w:p w14:paraId="5B9519FE" w14:textId="77777777" w:rsidR="006D5A37" w:rsidRDefault="006D5A37" w:rsidP="006D5A37">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0213137F" w14:textId="77777777" w:rsidR="006D5A37" w:rsidRDefault="006D5A37" w:rsidP="006D5A37">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0DFAA08" w14:textId="77777777" w:rsidR="006D5A37" w:rsidRDefault="006D5A37" w:rsidP="006D5A37">
          <w:pPr>
            <w:pStyle w:val="Header"/>
            <w:spacing w:line="276" w:lineRule="auto"/>
            <w:rPr>
              <w:rFonts w:asciiTheme="majorHAnsi" w:eastAsiaTheme="majorEastAsia" w:hAnsiTheme="majorHAnsi" w:cstheme="majorBidi"/>
              <w:b/>
              <w:bCs/>
              <w:color w:val="4F81BD" w:themeColor="accent1"/>
            </w:rPr>
          </w:pPr>
        </w:p>
      </w:tc>
    </w:tr>
  </w:tbl>
  <w:p w14:paraId="59D72D52" w14:textId="77777777" w:rsidR="006D5A37" w:rsidRDefault="006D5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E70E1" w14:textId="77777777" w:rsidR="00606CF8" w:rsidRDefault="00606CF8" w:rsidP="009C015A">
      <w:r>
        <w:separator/>
      </w:r>
    </w:p>
  </w:footnote>
  <w:footnote w:type="continuationSeparator" w:id="0">
    <w:p w14:paraId="1D554D95" w14:textId="77777777" w:rsidR="00606CF8" w:rsidRDefault="00606CF8" w:rsidP="009C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4097"/>
      <w:gridCol w:w="1252"/>
      <w:gridCol w:w="3893"/>
    </w:tblGrid>
    <w:tr w:rsidR="006D5A37" w:rsidRPr="008E0D90" w14:paraId="38696242" w14:textId="77777777">
      <w:trPr>
        <w:trHeight w:val="151"/>
      </w:trPr>
      <w:tc>
        <w:tcPr>
          <w:tcW w:w="2389" w:type="pct"/>
          <w:tcBorders>
            <w:top w:val="nil"/>
            <w:left w:val="nil"/>
            <w:bottom w:val="single" w:sz="4" w:space="0" w:color="4F81BD" w:themeColor="accent1"/>
            <w:right w:val="nil"/>
          </w:tcBorders>
        </w:tcPr>
        <w:p w14:paraId="1B2E42EB" w14:textId="77777777" w:rsidR="006D5A37" w:rsidRPr="008E0D90" w:rsidRDefault="006D5A37">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tcPr>
        <w:p w14:paraId="58C9EE70" w14:textId="77777777" w:rsidR="006D5A37" w:rsidRPr="008E0D90" w:rsidRDefault="00606CF8" w:rsidP="006D5A37">
          <w:pPr>
            <w:pStyle w:val="NoSpacing"/>
            <w:rPr>
              <w:rFonts w:ascii="Cambria" w:hAnsi="Cambria"/>
              <w:color w:val="4F81BD" w:themeColor="accent1"/>
              <w:szCs w:val="20"/>
            </w:rPr>
          </w:pPr>
          <w:sdt>
            <w:sdtPr>
              <w:rPr>
                <w:rFonts w:ascii="Cambria" w:hAnsi="Cambria"/>
                <w:color w:val="4F81BD" w:themeColor="accent1"/>
              </w:rPr>
              <w:id w:val="95367809"/>
              <w:placeholder>
                <w:docPart w:val="B7A90B231801684EB40C32C9D462979B"/>
              </w:placeholder>
              <w:temporary/>
              <w:showingPlcHdr/>
            </w:sdtPr>
            <w:sdtEndPr/>
            <w:sdtContent>
              <w:r w:rsidR="006D5A37"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55CD19F3" w14:textId="77777777" w:rsidR="006D5A37" w:rsidRPr="008E0D90" w:rsidRDefault="006D5A37">
          <w:pPr>
            <w:pStyle w:val="Header"/>
            <w:spacing w:line="276" w:lineRule="auto"/>
            <w:rPr>
              <w:rFonts w:ascii="Cambria" w:eastAsiaTheme="majorEastAsia" w:hAnsi="Cambria" w:cstheme="majorBidi"/>
              <w:b/>
              <w:bCs/>
              <w:color w:val="4F81BD" w:themeColor="accent1"/>
            </w:rPr>
          </w:pPr>
        </w:p>
      </w:tc>
    </w:tr>
    <w:tr w:rsidR="006D5A37" w:rsidRPr="008E0D90" w14:paraId="3C97C535" w14:textId="77777777">
      <w:trPr>
        <w:trHeight w:val="150"/>
      </w:trPr>
      <w:tc>
        <w:tcPr>
          <w:tcW w:w="2389" w:type="pct"/>
          <w:tcBorders>
            <w:top w:val="single" w:sz="4" w:space="0" w:color="4F81BD" w:themeColor="accent1"/>
            <w:left w:val="nil"/>
            <w:bottom w:val="nil"/>
            <w:right w:val="nil"/>
          </w:tcBorders>
        </w:tcPr>
        <w:p w14:paraId="3DEB55CB" w14:textId="77777777" w:rsidR="006D5A37" w:rsidRPr="008E0D90" w:rsidRDefault="006D5A37">
          <w:pPr>
            <w:pStyle w:val="Header"/>
            <w:spacing w:line="276" w:lineRule="auto"/>
            <w:rPr>
              <w:rFonts w:ascii="Cambria" w:eastAsiaTheme="majorEastAsia" w:hAnsi="Cambria" w:cstheme="majorBidi"/>
              <w:b/>
              <w:bCs/>
              <w:color w:val="4F81BD" w:themeColor="accent1"/>
            </w:rPr>
          </w:pPr>
        </w:p>
      </w:tc>
      <w:tc>
        <w:tcPr>
          <w:tcW w:w="0" w:type="auto"/>
          <w:vMerge/>
          <w:vAlign w:val="center"/>
        </w:tcPr>
        <w:p w14:paraId="08472218" w14:textId="77777777" w:rsidR="006D5A37" w:rsidRPr="008E0D90" w:rsidRDefault="006D5A37">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BF3A1ED" w14:textId="77777777" w:rsidR="006D5A37" w:rsidRPr="008E0D90" w:rsidRDefault="006D5A37">
          <w:pPr>
            <w:pStyle w:val="Header"/>
            <w:spacing w:line="276" w:lineRule="auto"/>
            <w:rPr>
              <w:rFonts w:ascii="Cambria" w:eastAsiaTheme="majorEastAsia" w:hAnsi="Cambria" w:cstheme="majorBidi"/>
              <w:b/>
              <w:bCs/>
              <w:color w:val="4F81BD" w:themeColor="accent1"/>
            </w:rPr>
          </w:pPr>
        </w:p>
      </w:tc>
    </w:tr>
  </w:tbl>
  <w:p w14:paraId="2575605E" w14:textId="77777777" w:rsidR="006D5A37" w:rsidRDefault="006D5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277D" w14:textId="1233DABF" w:rsidR="006D5A37" w:rsidRPr="00BA41F3" w:rsidRDefault="00BA41F3" w:rsidP="003F3F45">
    <w:pPr>
      <w:pStyle w:val="Header"/>
      <w:jc w:val="center"/>
      <w:rPr>
        <w:rFonts w:ascii="Calibri Light" w:hAnsi="Calibri Light" w:cs="Calibri Light"/>
        <w:b/>
        <w:sz w:val="36"/>
        <w:szCs w:val="36"/>
      </w:rPr>
    </w:pPr>
    <w:r w:rsidRPr="00BA41F3">
      <w:rPr>
        <w:rFonts w:ascii="Calibri Light" w:hAnsi="Calibri Light" w:cs="Calibri Light"/>
        <w:b/>
        <w:noProof/>
        <w:sz w:val="36"/>
        <w:szCs w:val="36"/>
      </w:rPr>
      <w:t>(</w:t>
    </w:r>
    <w:r w:rsidR="001F3074">
      <w:rPr>
        <w:rFonts w:ascii="Calibri Light" w:hAnsi="Calibri Light" w:cs="Calibri Light"/>
        <w:b/>
        <w:noProof/>
        <w:sz w:val="36"/>
        <w:szCs w:val="36"/>
      </w:rPr>
      <w:t>FORMAT</w:t>
    </w:r>
    <w:r w:rsidRPr="00BA41F3">
      <w:rPr>
        <w:rFonts w:ascii="Calibri Light" w:hAnsi="Calibri Light" w:cs="Calibri Light"/>
        <w:b/>
        <w:noProof/>
        <w:sz w:val="36"/>
        <w:szCs w:val="36"/>
      </w:rPr>
      <w:t xml:space="preserve"> ON SCHOOL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125DD"/>
    <w:multiLevelType w:val="hybridMultilevel"/>
    <w:tmpl w:val="84565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90"/>
    <w:rsid w:val="00045A39"/>
    <w:rsid w:val="000C757E"/>
    <w:rsid w:val="000E51B7"/>
    <w:rsid w:val="000F1BA8"/>
    <w:rsid w:val="00163146"/>
    <w:rsid w:val="001B5515"/>
    <w:rsid w:val="001F3074"/>
    <w:rsid w:val="0021583D"/>
    <w:rsid w:val="00222698"/>
    <w:rsid w:val="00223347"/>
    <w:rsid w:val="00312790"/>
    <w:rsid w:val="00363077"/>
    <w:rsid w:val="0037647D"/>
    <w:rsid w:val="003774C1"/>
    <w:rsid w:val="003A443C"/>
    <w:rsid w:val="003B1F7D"/>
    <w:rsid w:val="003D2C20"/>
    <w:rsid w:val="003F3F45"/>
    <w:rsid w:val="00450D10"/>
    <w:rsid w:val="00504081"/>
    <w:rsid w:val="00563486"/>
    <w:rsid w:val="00606CF8"/>
    <w:rsid w:val="0064447F"/>
    <w:rsid w:val="006565CA"/>
    <w:rsid w:val="006826FC"/>
    <w:rsid w:val="006C040E"/>
    <w:rsid w:val="006D5A37"/>
    <w:rsid w:val="00751BEE"/>
    <w:rsid w:val="0075260D"/>
    <w:rsid w:val="00790689"/>
    <w:rsid w:val="007D49A0"/>
    <w:rsid w:val="007E4960"/>
    <w:rsid w:val="00816216"/>
    <w:rsid w:val="00851771"/>
    <w:rsid w:val="00871B7F"/>
    <w:rsid w:val="008F2C3A"/>
    <w:rsid w:val="00941B36"/>
    <w:rsid w:val="00961389"/>
    <w:rsid w:val="009B0CC1"/>
    <w:rsid w:val="009C015A"/>
    <w:rsid w:val="00A22BAE"/>
    <w:rsid w:val="00AA2F43"/>
    <w:rsid w:val="00AA3DC8"/>
    <w:rsid w:val="00AB01A1"/>
    <w:rsid w:val="00AB1858"/>
    <w:rsid w:val="00B05F5F"/>
    <w:rsid w:val="00B25DBB"/>
    <w:rsid w:val="00B75073"/>
    <w:rsid w:val="00BA41F3"/>
    <w:rsid w:val="00BA61BC"/>
    <w:rsid w:val="00BD7AD7"/>
    <w:rsid w:val="00BE0836"/>
    <w:rsid w:val="00BF3756"/>
    <w:rsid w:val="00C52C6F"/>
    <w:rsid w:val="00CC3512"/>
    <w:rsid w:val="00D2151C"/>
    <w:rsid w:val="00D7460B"/>
    <w:rsid w:val="00D94D51"/>
    <w:rsid w:val="00DC1A8B"/>
    <w:rsid w:val="00DE6126"/>
    <w:rsid w:val="00DF43BC"/>
    <w:rsid w:val="00E442A8"/>
    <w:rsid w:val="00E61EB0"/>
    <w:rsid w:val="00E91B54"/>
    <w:rsid w:val="00EB2570"/>
    <w:rsid w:val="00ED22D7"/>
    <w:rsid w:val="00FB768C"/>
    <w:rsid w:val="00FF48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7B3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2790"/>
    <w:rPr>
      <w:rFonts w:ascii="Arial" w:eastAsia="Times New Roman" w:hAnsi="Arial" w:cs="Arial"/>
      <w:szCs w:val="20"/>
    </w:rPr>
  </w:style>
  <w:style w:type="paragraph" w:styleId="Heading1">
    <w:name w:val="heading 1"/>
    <w:basedOn w:val="Normal"/>
    <w:next w:val="Normal"/>
    <w:link w:val="Heading1Char"/>
    <w:qFormat/>
    <w:rsid w:val="00312790"/>
    <w:pPr>
      <w:keepNext/>
      <w:outlineLvl w:val="0"/>
    </w:pPr>
    <w:rPr>
      <w:rFonts w:ascii="Times New Roman" w:hAnsi="Times New Roman" w:cs="Times New Roman"/>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F7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B1F7D"/>
    <w:rPr>
      <w:rFonts w:ascii="Lucida Grande" w:hAnsi="Lucida Grande" w:cs="Lucida Grande"/>
      <w:sz w:val="18"/>
      <w:szCs w:val="18"/>
    </w:rPr>
  </w:style>
  <w:style w:type="character" w:customStyle="1" w:styleId="Heading1Char">
    <w:name w:val="Heading 1 Char"/>
    <w:basedOn w:val="DefaultParagraphFont"/>
    <w:link w:val="Heading1"/>
    <w:rsid w:val="00312790"/>
    <w:rPr>
      <w:rFonts w:ascii="Times New Roman" w:eastAsia="Times New Roman" w:hAnsi="Times New Roman" w:cs="Times New Roman"/>
      <w:i/>
      <w:sz w:val="16"/>
      <w:szCs w:val="20"/>
    </w:rPr>
  </w:style>
  <w:style w:type="character" w:styleId="Hyperlink">
    <w:name w:val="Hyperlink"/>
    <w:rsid w:val="00312790"/>
    <w:rPr>
      <w:color w:val="0000FF"/>
      <w:u w:val="single"/>
    </w:rPr>
  </w:style>
  <w:style w:type="paragraph" w:styleId="Header">
    <w:name w:val="header"/>
    <w:basedOn w:val="Normal"/>
    <w:link w:val="HeaderChar"/>
    <w:uiPriority w:val="99"/>
    <w:unhideWhenUsed/>
    <w:rsid w:val="009C015A"/>
    <w:pPr>
      <w:tabs>
        <w:tab w:val="center" w:pos="4320"/>
        <w:tab w:val="right" w:pos="8640"/>
      </w:tabs>
    </w:pPr>
  </w:style>
  <w:style w:type="character" w:customStyle="1" w:styleId="HeaderChar">
    <w:name w:val="Header Char"/>
    <w:basedOn w:val="DefaultParagraphFont"/>
    <w:link w:val="Header"/>
    <w:uiPriority w:val="99"/>
    <w:rsid w:val="009C015A"/>
    <w:rPr>
      <w:rFonts w:ascii="Arial" w:eastAsia="Times New Roman" w:hAnsi="Arial" w:cs="Arial"/>
      <w:szCs w:val="20"/>
    </w:rPr>
  </w:style>
  <w:style w:type="paragraph" w:styleId="Footer">
    <w:name w:val="footer"/>
    <w:basedOn w:val="Normal"/>
    <w:link w:val="FooterChar"/>
    <w:uiPriority w:val="99"/>
    <w:unhideWhenUsed/>
    <w:rsid w:val="009C015A"/>
    <w:pPr>
      <w:tabs>
        <w:tab w:val="center" w:pos="4320"/>
        <w:tab w:val="right" w:pos="8640"/>
      </w:tabs>
    </w:pPr>
  </w:style>
  <w:style w:type="character" w:customStyle="1" w:styleId="FooterChar">
    <w:name w:val="Footer Char"/>
    <w:basedOn w:val="DefaultParagraphFont"/>
    <w:link w:val="Footer"/>
    <w:uiPriority w:val="99"/>
    <w:rsid w:val="009C015A"/>
    <w:rPr>
      <w:rFonts w:ascii="Arial" w:eastAsia="Times New Roman" w:hAnsi="Arial" w:cs="Arial"/>
      <w:szCs w:val="20"/>
    </w:rPr>
  </w:style>
  <w:style w:type="paragraph" w:styleId="NoSpacing">
    <w:name w:val="No Spacing"/>
    <w:link w:val="NoSpacingChar"/>
    <w:qFormat/>
    <w:rsid w:val="009C015A"/>
    <w:rPr>
      <w:rFonts w:ascii="PMingLiU" w:hAnsi="PMingLiU"/>
      <w:sz w:val="22"/>
      <w:szCs w:val="22"/>
    </w:rPr>
  </w:style>
  <w:style w:type="character" w:customStyle="1" w:styleId="NoSpacingChar">
    <w:name w:val="No Spacing Char"/>
    <w:basedOn w:val="DefaultParagraphFont"/>
    <w:link w:val="NoSpacing"/>
    <w:rsid w:val="009C015A"/>
    <w:rPr>
      <w:rFonts w:ascii="PMingLiU" w:hAnsi="PMingLiU"/>
      <w:sz w:val="22"/>
      <w:szCs w:val="22"/>
    </w:rPr>
  </w:style>
  <w:style w:type="paragraph" w:styleId="ListParagraph">
    <w:name w:val="List Paragraph"/>
    <w:basedOn w:val="Normal"/>
    <w:uiPriority w:val="34"/>
    <w:qFormat/>
    <w:rsid w:val="00E442A8"/>
    <w:pPr>
      <w:ind w:left="720"/>
      <w:contextualSpacing/>
    </w:pPr>
  </w:style>
  <w:style w:type="character" w:styleId="UnresolvedMention">
    <w:name w:val="Unresolved Mention"/>
    <w:basedOn w:val="DefaultParagraphFont"/>
    <w:uiPriority w:val="99"/>
    <w:rsid w:val="00682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58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result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A90B231801684EB40C32C9D462979B"/>
        <w:category>
          <w:name w:val="General"/>
          <w:gallery w:val="placeholder"/>
        </w:category>
        <w:types>
          <w:type w:val="bbPlcHdr"/>
        </w:types>
        <w:behaviors>
          <w:behavior w:val="content"/>
        </w:behaviors>
        <w:guid w:val="{77C1D7FE-BFB9-4B4D-B244-4FF68D05B416}"/>
      </w:docPartPr>
      <w:docPartBody>
        <w:p w:rsidR="00F02706" w:rsidRDefault="001A1D8D" w:rsidP="001A1D8D">
          <w:pPr>
            <w:pStyle w:val="B7A90B231801684EB40C32C9D46297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177A"/>
    <w:rsid w:val="0016298A"/>
    <w:rsid w:val="001A1D8D"/>
    <w:rsid w:val="002A7461"/>
    <w:rsid w:val="00792935"/>
    <w:rsid w:val="007D7EFD"/>
    <w:rsid w:val="0084476B"/>
    <w:rsid w:val="008E67E2"/>
    <w:rsid w:val="00A00DB0"/>
    <w:rsid w:val="00AA27B2"/>
    <w:rsid w:val="00AE4388"/>
    <w:rsid w:val="00C41454"/>
    <w:rsid w:val="00ED0A4E"/>
    <w:rsid w:val="00EE177A"/>
    <w:rsid w:val="00F02706"/>
    <w:rsid w:val="00F62C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6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A90B231801684EB40C32C9D462979B">
    <w:name w:val="B7A90B231801684EB40C32C9D462979B"/>
    <w:rsid w:val="001A1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3349F013B0E448C99DDC630644816" ma:contentTypeVersion="4" ma:contentTypeDescription="Create a new document." ma:contentTypeScope="" ma:versionID="709722921c861e8b28b1c6802d06d8c3">
  <xsd:schema xmlns:xsd="http://www.w3.org/2001/XMLSchema" xmlns:xs="http://www.w3.org/2001/XMLSchema" xmlns:p="http://schemas.microsoft.com/office/2006/metadata/properties" xmlns:ns2="39d1bcca-6509-4679-afc5-b5782aa37013" targetNamespace="http://schemas.microsoft.com/office/2006/metadata/properties" ma:root="true" ma:fieldsID="1198b0cea7e2131a9cb29d3cbec2a282" ns2:_="">
    <xsd:import namespace="39d1bcca-6509-4679-afc5-b5782aa3701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1bcca-6509-4679-afc5-b5782aa37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5496F-A46D-3947-B845-96D7E8D2A63C}">
  <ds:schemaRefs>
    <ds:schemaRef ds:uri="http://schemas.openxmlformats.org/officeDocument/2006/bibliography"/>
  </ds:schemaRefs>
</ds:datastoreItem>
</file>

<file path=customXml/itemProps2.xml><?xml version="1.0" encoding="utf-8"?>
<ds:datastoreItem xmlns:ds="http://schemas.openxmlformats.org/officeDocument/2006/customXml" ds:itemID="{914FA6E5-97C9-4A70-B9FD-6D7B0C4DD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005048-30B0-45A8-A63E-CDFC6C2E2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1bcca-6509-4679-afc5-b5782aa3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1BCA1-F4CB-4D10-80A1-5785A76642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1716</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ERP</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Totten</dc:creator>
  <cp:keywords/>
  <dc:description/>
  <cp:lastModifiedBy>Alex Barrios</cp:lastModifiedBy>
  <cp:revision>8</cp:revision>
  <cp:lastPrinted>2015-05-28T17:56:00Z</cp:lastPrinted>
  <dcterms:created xsi:type="dcterms:W3CDTF">2021-01-08T00:53:00Z</dcterms:created>
  <dcterms:modified xsi:type="dcterms:W3CDTF">2021-01-08T00:58:00Z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0x010100BE93349F013B0E448C99DDC630644816</vt:lpwstr>
  </property>
</Properties>
</file>